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C34E7">
      <w:pPr>
        <w:framePr w:w="6769" w:wrap="auto" w:vAnchor="page" w:hAnchor="page" w:x="721" w:y="1153"/>
        <w:widowControl w:val="0"/>
        <w:spacing w:line="345" w:lineRule="exact"/>
        <w:ind w:right="5102"/>
        <w:jc w:val="both"/>
        <w:rPr>
          <w:rFonts w:ascii="Arial Narrow" w:hAnsi="Arial Narrow" w:cs="Arial Narrow"/>
          <w:snapToGrid w:val="0"/>
          <w:sz w:val="18"/>
          <w:szCs w:val="18"/>
        </w:rPr>
      </w:pPr>
      <w:bookmarkStart w:id="0" w:name="_GoBack"/>
      <w:bookmarkEnd w:id="0"/>
      <w:r>
        <w:rPr>
          <w:rFonts w:ascii="Arial Narrow" w:hAnsi="Arial Narrow" w:cs="Arial Narrow"/>
          <w:snapToGrid w:val="0"/>
          <w:sz w:val="18"/>
          <w:szCs w:val="18"/>
        </w:rPr>
        <w:t>Señor Notario:</w:t>
      </w:r>
    </w:p>
    <w:p w:rsidR="00000000" w:rsidRDefault="003C34E7">
      <w:pPr>
        <w:framePr w:w="6769" w:wrap="auto" w:vAnchor="page" w:hAnchor="page" w:x="721" w:y="1153"/>
        <w:widowControl w:val="0"/>
        <w:spacing w:before="115" w:line="23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Sírvase extender en su registro de escrituras públicas una donde conste el contrato de compraven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>ta que celebran de una parte don AAA, identificado con DNI. N°</w:t>
      </w:r>
      <w:r>
        <w:rPr>
          <w:rFonts w:ascii="Arial Narrow" w:hAnsi="Arial Narrow" w:cs="Arial Narrow"/>
          <w:snapToGrid w:val="0"/>
          <w:sz w:val="18"/>
          <w:szCs w:val="18"/>
        </w:rPr>
        <w:tab/>
      </w:r>
      <w:r>
        <w:rPr>
          <w:rFonts w:ascii="Arial Narrow" w:hAnsi="Arial Narrow" w:cs="Arial Narrow"/>
          <w:snapToGrid w:val="0"/>
          <w:sz w:val="18"/>
          <w:szCs w:val="18"/>
        </w:rPr>
        <w:t>y con domicilio en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a quien en lo sucesivo se denominará EL VENDEDOR; Y de otra parte don BBB, identificado con DNI. N°......Y con domicilio en ........ a quien en lo sucesivo se denominará EL COMPRADOR; en los términos contenidos en las cláusulas siguien</w:t>
      </w:r>
      <w:r>
        <w:rPr>
          <w:rFonts w:ascii="Arial Narrow" w:hAnsi="Arial Narrow" w:cs="Arial Narrow"/>
          <w:snapToGrid w:val="0"/>
          <w:sz w:val="18"/>
          <w:szCs w:val="18"/>
        </w:rPr>
        <w:t>tes:</w:t>
      </w:r>
    </w:p>
    <w:p w:rsidR="00000000" w:rsidRDefault="003C34E7">
      <w:pPr>
        <w:widowControl w:val="0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</w:p>
    <w:p w:rsidR="00000000" w:rsidRDefault="003C34E7">
      <w:pPr>
        <w:framePr w:w="4110" w:wrap="auto" w:hAnchor="margin" w:x="1359" w:y="1"/>
        <w:widowControl w:val="0"/>
        <w:spacing w:line="254" w:lineRule="exact"/>
        <w:jc w:val="center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COMPRAVENTA CON GARANTIA HIPOTECARIA</w:t>
      </w:r>
    </w:p>
    <w:p w:rsidR="00000000" w:rsidRDefault="003C34E7">
      <w:pPr>
        <w:framePr w:w="1276" w:wrap="auto" w:hAnchor="margin" w:x="6" w:y="2122"/>
        <w:widowControl w:val="0"/>
        <w:spacing w:line="211" w:lineRule="exact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ANTECEDENTES:</w:t>
      </w:r>
    </w:p>
    <w:p w:rsidR="00000000" w:rsidRDefault="003C34E7">
      <w:pPr>
        <w:framePr w:w="6759" w:wrap="auto" w:hAnchor="margin" w:x="6" w:y="2458"/>
        <w:widowControl w:val="0"/>
        <w:tabs>
          <w:tab w:val="right" w:leader="dot" w:pos="6000"/>
        </w:tabs>
        <w:spacing w:line="23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PRIMERA.- EL VENDEDOR es propietario del inmueble ubicado en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distrito</w:t>
      </w:r>
    </w:p>
    <w:p w:rsidR="00000000" w:rsidRDefault="003C34E7">
      <w:pPr>
        <w:framePr w:w="6759" w:wrap="auto" w:hAnchor="margin" w:x="6" w:y="2458"/>
        <w:widowControl w:val="0"/>
        <w:tabs>
          <w:tab w:val="left" w:leader="dot" w:pos="196"/>
          <w:tab w:val="left" w:leader="dot" w:pos="1152"/>
          <w:tab w:val="right" w:leader="dot" w:pos="6000"/>
        </w:tabs>
        <w:spacing w:line="23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ab/>
        <w:t>, provincia</w:t>
      </w:r>
      <w:r>
        <w:rPr>
          <w:rFonts w:ascii="Arial Narrow" w:hAnsi="Arial Narrow" w:cs="Arial Narrow"/>
          <w:snapToGrid w:val="0"/>
          <w:sz w:val="18"/>
          <w:szCs w:val="18"/>
        </w:rPr>
        <w:tab/>
        <w:t>y departamento de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el mismo que se encuentra inscrito en la ficha N" .....</w:t>
      </w:r>
    </w:p>
    <w:p w:rsidR="00000000" w:rsidRDefault="003C34E7">
      <w:pPr>
        <w:framePr w:w="6759" w:wrap="auto" w:hAnchor="margin" w:x="6" w:y="2458"/>
        <w:widowControl w:val="0"/>
        <w:tabs>
          <w:tab w:val="right" w:leader="dot" w:pos="6000"/>
        </w:tabs>
        <w:spacing w:line="23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 xml:space="preserve">del Registro de la Propiedad Inmueble </w:t>
      </w:r>
      <w:r>
        <w:rPr>
          <w:rFonts w:ascii="Arial Narrow" w:hAnsi="Arial Narrow" w:cs="Arial Narrow"/>
          <w:snapToGrid w:val="0"/>
          <w:sz w:val="18"/>
          <w:szCs w:val="18"/>
        </w:rPr>
        <w:t>de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cuyos linderos y medidas perimétricas se hallan</w:t>
      </w:r>
    </w:p>
    <w:p w:rsidR="00000000" w:rsidRDefault="003C34E7">
      <w:pPr>
        <w:framePr w:w="6759" w:wrap="auto" w:hAnchor="margin" w:x="6" w:y="2458"/>
        <w:widowControl w:val="0"/>
        <w:spacing w:line="23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consignados en el referido documento registral. EL VENDEDOR adquirió la propiedad del in</w:t>
      </w:r>
      <w:r>
        <w:rPr>
          <w:rFonts w:ascii="Arial Narrow" w:hAnsi="Arial Narrow" w:cs="Arial Narrow"/>
          <w:snapToGrid w:val="0"/>
          <w:sz w:val="18"/>
          <w:szCs w:val="18"/>
        </w:rPr>
        <w:softHyphen/>
      </w:r>
    </w:p>
    <w:p w:rsidR="00000000" w:rsidRDefault="003C34E7">
      <w:pPr>
        <w:framePr w:w="6759" w:wrap="auto" w:hAnchor="margin" w:x="6" w:y="2458"/>
        <w:widowControl w:val="0"/>
        <w:tabs>
          <w:tab w:val="right" w:leader="dot" w:pos="6000"/>
        </w:tabs>
        <w:spacing w:line="23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mueble de su anterior propietario Don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mediante escritura pública extendida</w:t>
      </w:r>
    </w:p>
    <w:p w:rsidR="00000000" w:rsidRDefault="003C34E7">
      <w:pPr>
        <w:framePr w:w="6759" w:wrap="auto" w:hAnchor="margin" w:x="6" w:y="2458"/>
        <w:widowControl w:val="0"/>
        <w:tabs>
          <w:tab w:val="right" w:leader="dot" w:pos="6000"/>
        </w:tabs>
        <w:spacing w:line="23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por ante el Notario Público de ... D</w:t>
      </w:r>
      <w:r>
        <w:rPr>
          <w:rFonts w:ascii="Arial Narrow" w:hAnsi="Arial Narrow" w:cs="Arial Narrow"/>
          <w:snapToGrid w:val="0"/>
          <w:sz w:val="18"/>
          <w:szCs w:val="18"/>
        </w:rPr>
        <w:t>on......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conforme obra en la ficha ... del citado Registro de la</w:t>
      </w:r>
    </w:p>
    <w:p w:rsidR="00000000" w:rsidRDefault="003C34E7">
      <w:pPr>
        <w:framePr w:w="6759" w:wrap="auto" w:hAnchor="margin" w:x="6" w:y="2458"/>
        <w:widowControl w:val="0"/>
        <w:spacing w:line="23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Propiedad Inmueble de .....</w:t>
      </w:r>
    </w:p>
    <w:p w:rsidR="00000000" w:rsidRDefault="003C34E7">
      <w:pPr>
        <w:framePr w:w="6759" w:wrap="auto" w:hAnchor="margin" w:x="6" w:y="2458"/>
        <w:widowControl w:val="0"/>
        <w:spacing w:before="115" w:line="23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SEGUNDA.- EL VENDEDOR deja constancia que el inmueble a que se refiere la cláusula ante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>rior se encuentra desocupado, en perfecto estado de conservación y habita</w:t>
      </w:r>
      <w:r>
        <w:rPr>
          <w:rFonts w:ascii="Arial Narrow" w:hAnsi="Arial Narrow" w:cs="Arial Narrow"/>
          <w:snapToGrid w:val="0"/>
          <w:sz w:val="18"/>
          <w:szCs w:val="18"/>
        </w:rPr>
        <w:t>bilidad, y sin mayor desgaste que el producido por el uso normal y ordinario.</w:t>
      </w:r>
    </w:p>
    <w:p w:rsidR="00000000" w:rsidRDefault="003C34E7">
      <w:pPr>
        <w:framePr w:w="6759" w:wrap="auto" w:hAnchor="margin" w:x="6" w:y="2458"/>
        <w:widowControl w:val="0"/>
        <w:spacing w:line="345" w:lineRule="exact"/>
        <w:ind w:right="4185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OBJETO DEL CONTRATO:</w:t>
      </w:r>
    </w:p>
    <w:p w:rsidR="00000000" w:rsidRDefault="003C34E7">
      <w:pPr>
        <w:framePr w:w="6759" w:wrap="auto" w:hAnchor="margin" w:x="6" w:y="5333"/>
        <w:widowControl w:val="0"/>
        <w:spacing w:line="225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TERCERA.- Por el presente contrato EL VENDEDOR se obliga a transferir la propiedad del bien. descrito en la clá</w:t>
      </w:r>
      <w:r>
        <w:rPr>
          <w:rFonts w:ascii="Arial Narrow" w:hAnsi="Arial Narrow" w:cs="Arial Narrow"/>
          <w:snapToGrid w:val="0"/>
          <w:sz w:val="18"/>
          <w:szCs w:val="18"/>
        </w:rPr>
        <w:t>usula primera en favor de EL COMPRADOR. Por su parte, EL COMPRADOR se obliga a pagar a EL VENDEDOR el monto total del precio pactado en la cláusula siguiente, en la forma, oportunidad y lugar convenidos.</w:t>
      </w:r>
    </w:p>
    <w:p w:rsidR="00000000" w:rsidRDefault="003C34E7">
      <w:pPr>
        <w:framePr w:w="3591" w:wrap="auto" w:hAnchor="margin" w:x="15" w:y="6370"/>
        <w:widowControl w:val="0"/>
        <w:spacing w:line="211" w:lineRule="exact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PRECIO FORMA Y LUGAR DE PAGO:</w:t>
      </w:r>
    </w:p>
    <w:p w:rsidR="00000000" w:rsidRDefault="003C34E7">
      <w:pPr>
        <w:framePr w:w="6769" w:wrap="auto" w:hAnchor="margin" w:x="1" w:y="6567"/>
        <w:widowControl w:val="0"/>
        <w:spacing w:line="225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CUARTA.- El precio del</w:t>
      </w:r>
      <w:r>
        <w:rPr>
          <w:rFonts w:ascii="Arial Narrow" w:hAnsi="Arial Narrow" w:cs="Arial Narrow"/>
          <w:snapToGrid w:val="0"/>
          <w:sz w:val="18"/>
          <w:szCs w:val="18"/>
        </w:rPr>
        <w:t xml:space="preserve"> bien objeto de la prestación a cargo de EL VENDEDOR asciende a la </w:t>
      </w:r>
    </w:p>
    <w:p w:rsidR="00000000" w:rsidRDefault="003C34E7">
      <w:pPr>
        <w:framePr w:w="6769" w:wrap="auto" w:hAnchor="margin" w:x="1" w:y="6567"/>
        <w:widowControl w:val="0"/>
        <w:tabs>
          <w:tab w:val="right" w:leader="dot" w:pos="6009"/>
        </w:tabs>
        <w:spacing w:line="22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suma de S/. ....(....</w:t>
      </w:r>
      <w:r>
        <w:rPr>
          <w:rFonts w:ascii="Arial Narrow" w:hAnsi="Arial Narrow" w:cs="Arial Narrow"/>
          <w:snapToGrid w:val="0"/>
          <w:sz w:val="18"/>
          <w:szCs w:val="18"/>
        </w:rPr>
        <w:tab/>
        <w:t>Y 00/100 nuevos soles), que EL COMPRADOR cancelará en dinero, íntegra</w:t>
      </w:r>
      <w:r>
        <w:rPr>
          <w:rFonts w:ascii="Arial Narrow" w:hAnsi="Arial Narrow" w:cs="Arial Narrow"/>
          <w:snapToGrid w:val="0"/>
          <w:sz w:val="18"/>
          <w:szCs w:val="18"/>
        </w:rPr>
        <w:softHyphen/>
      </w:r>
    </w:p>
    <w:p w:rsidR="00000000" w:rsidRDefault="003C34E7">
      <w:pPr>
        <w:framePr w:w="6769" w:wrap="auto" w:hAnchor="margin" w:x="1" w:y="6567"/>
        <w:widowControl w:val="0"/>
        <w:spacing w:line="225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mente y por armadas, en la siguiente forma y oportunidades:</w:t>
      </w:r>
    </w:p>
    <w:p w:rsidR="00000000" w:rsidRDefault="003C34E7">
      <w:pPr>
        <w:framePr w:w="6769" w:wrap="auto" w:hAnchor="margin" w:x="1" w:y="6567"/>
        <w:widowControl w:val="0"/>
        <w:tabs>
          <w:tab w:val="left" w:leader="dot" w:pos="672"/>
        </w:tabs>
        <w:spacing w:before="110" w:line="22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1.- S/.</w:t>
      </w:r>
      <w:r>
        <w:rPr>
          <w:rFonts w:ascii="Arial Narrow" w:hAnsi="Arial Narrow" w:cs="Arial Narrow"/>
          <w:snapToGrid w:val="0"/>
          <w:sz w:val="18"/>
          <w:szCs w:val="18"/>
        </w:rPr>
        <w:tab/>
        <w:t xml:space="preserve">en la fecha de suscripción </w:t>
      </w:r>
      <w:r>
        <w:rPr>
          <w:rFonts w:ascii="Arial Narrow" w:hAnsi="Arial Narrow" w:cs="Arial Narrow"/>
          <w:snapToGrid w:val="0"/>
          <w:sz w:val="18"/>
          <w:szCs w:val="18"/>
        </w:rPr>
        <w:t>de la escritura pública que origine esta minuta y sin más</w:t>
      </w:r>
    </w:p>
    <w:p w:rsidR="00000000" w:rsidRDefault="003C34E7">
      <w:pPr>
        <w:framePr w:w="6769" w:wrap="auto" w:hAnchor="margin" w:x="1" w:y="6567"/>
        <w:widowControl w:val="0"/>
        <w:spacing w:line="225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constancia que las firmas de las partes puestas en dicho documento.</w:t>
      </w:r>
    </w:p>
    <w:p w:rsidR="00000000" w:rsidRDefault="003C34E7">
      <w:pPr>
        <w:framePr w:w="6769" w:wrap="auto" w:hAnchor="margin" w:x="1" w:y="6567"/>
        <w:widowControl w:val="0"/>
        <w:tabs>
          <w:tab w:val="left" w:leader="dot" w:pos="672"/>
        </w:tabs>
        <w:spacing w:line="22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2. – S/.</w:t>
      </w:r>
      <w:r>
        <w:rPr>
          <w:rFonts w:ascii="Arial Narrow" w:hAnsi="Arial Narrow" w:cs="Arial Narrow"/>
          <w:snapToGrid w:val="0"/>
          <w:sz w:val="18"/>
          <w:szCs w:val="18"/>
        </w:rPr>
        <w:tab/>
        <w:t>el día ................</w:t>
      </w:r>
    </w:p>
    <w:p w:rsidR="00000000" w:rsidRDefault="003C34E7">
      <w:pPr>
        <w:framePr w:w="6769" w:wrap="auto" w:hAnchor="margin" w:x="1" w:y="6567"/>
        <w:widowControl w:val="0"/>
        <w:tabs>
          <w:tab w:val="left" w:leader="dot" w:pos="672"/>
        </w:tabs>
        <w:spacing w:line="22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3.- S/.</w:t>
      </w:r>
      <w:r>
        <w:rPr>
          <w:rFonts w:ascii="Arial Narrow" w:hAnsi="Arial Narrow" w:cs="Arial Narrow"/>
          <w:snapToGrid w:val="0"/>
          <w:sz w:val="18"/>
          <w:szCs w:val="18"/>
        </w:rPr>
        <w:tab/>
        <w:t>el día .................</w:t>
      </w:r>
    </w:p>
    <w:p w:rsidR="00000000" w:rsidRDefault="003C34E7">
      <w:pPr>
        <w:framePr w:w="6769" w:wrap="auto" w:hAnchor="margin" w:x="1" w:y="6567"/>
        <w:widowControl w:val="0"/>
        <w:tabs>
          <w:tab w:val="left" w:leader="dot" w:pos="672"/>
        </w:tabs>
        <w:spacing w:line="22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4.- S/</w:t>
      </w:r>
      <w:r>
        <w:rPr>
          <w:rFonts w:ascii="Arial Narrow" w:hAnsi="Arial Narrow" w:cs="Arial Narrow"/>
          <w:snapToGrid w:val="0"/>
          <w:sz w:val="18"/>
          <w:szCs w:val="18"/>
        </w:rPr>
        <w:tab/>
        <w:t>el día -...............</w:t>
      </w:r>
    </w:p>
    <w:p w:rsidR="00000000" w:rsidRDefault="003C34E7">
      <w:pPr>
        <w:framePr w:w="6769" w:wrap="auto" w:hAnchor="margin" w:x="1" w:y="6567"/>
        <w:widowControl w:val="0"/>
        <w:tabs>
          <w:tab w:val="left" w:leader="dot" w:pos="672"/>
        </w:tabs>
        <w:spacing w:line="22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5.- S/.</w:t>
      </w:r>
      <w:r>
        <w:rPr>
          <w:rFonts w:ascii="Arial Narrow" w:hAnsi="Arial Narrow" w:cs="Arial Narrow"/>
          <w:snapToGrid w:val="0"/>
          <w:sz w:val="18"/>
          <w:szCs w:val="18"/>
        </w:rPr>
        <w:tab/>
        <w:t>el día .................</w:t>
      </w:r>
    </w:p>
    <w:p w:rsidR="00000000" w:rsidRDefault="003C34E7">
      <w:pPr>
        <w:framePr w:w="6769" w:wrap="auto" w:hAnchor="margin" w:x="1" w:y="6567"/>
        <w:widowControl w:val="0"/>
        <w:spacing w:before="110" w:line="225" w:lineRule="exact"/>
        <w:ind w:right="307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QUINTA.- A efectos de garantizar el cumplimiento de su obligación EL COMPRADOR gira en</w:t>
      </w:r>
    </w:p>
    <w:p w:rsidR="00000000" w:rsidRDefault="003C34E7">
      <w:pPr>
        <w:framePr w:w="6769" w:wrap="auto" w:hAnchor="margin" w:x="1" w:y="6567"/>
        <w:widowControl w:val="0"/>
        <w:tabs>
          <w:tab w:val="left" w:leader="dot" w:pos="5164"/>
          <w:tab w:val="right" w:leader="dot" w:pos="6009"/>
        </w:tabs>
        <w:spacing w:line="22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favor de EL VENDEDOR cuatro letras de cambio por los siguientes valores: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........</w:t>
      </w:r>
    </w:p>
    <w:p w:rsidR="00000000" w:rsidRDefault="003C34E7">
      <w:pPr>
        <w:framePr w:w="662" w:wrap="auto" w:hAnchor="margin" w:x="3025" w:y="8621"/>
        <w:widowControl w:val="0"/>
        <w:spacing w:line="81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..-....-..</w:t>
      </w:r>
    </w:p>
    <w:p w:rsidR="00000000" w:rsidRDefault="003C34E7">
      <w:pPr>
        <w:widowControl w:val="0"/>
        <w:rPr>
          <w:rFonts w:ascii="Arial Narrow" w:hAnsi="Arial Narrow" w:cs="Arial Narrow"/>
          <w:snapToGrid w:val="0"/>
          <w:sz w:val="18"/>
          <w:szCs w:val="18"/>
        </w:rPr>
        <w:sectPr w:rsidR="00000000">
          <w:pgSz w:w="8392" w:h="11907" w:code="11"/>
          <w:pgMar w:top="720" w:right="1701" w:bottom="1418" w:left="720" w:header="709" w:footer="709" w:gutter="0"/>
          <w:cols w:space="709"/>
          <w:noEndnote/>
        </w:sectPr>
      </w:pPr>
    </w:p>
    <w:p w:rsidR="00000000" w:rsidRDefault="003C34E7">
      <w:pPr>
        <w:framePr w:w="6481" w:wrap="auto" w:hAnchor="margin" w:x="1" w:y="1"/>
        <w:widowControl w:val="0"/>
        <w:tabs>
          <w:tab w:val="left" w:leader="dot" w:pos="470"/>
        </w:tabs>
        <w:spacing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i/>
          <w:iCs/>
          <w:snapToGrid w:val="0"/>
          <w:sz w:val="18"/>
          <w:szCs w:val="18"/>
        </w:rPr>
        <w:lastRenderedPageBreak/>
        <w:t>y</w:t>
      </w:r>
      <w:r>
        <w:rPr>
          <w:rFonts w:ascii="Arial Narrow" w:hAnsi="Arial Narrow" w:cs="Arial Narrow"/>
          <w:i/>
          <w:iCs/>
          <w:snapToGrid w:val="0"/>
          <w:sz w:val="18"/>
          <w:szCs w:val="18"/>
        </w:rPr>
        <w:tab/>
        <w:t xml:space="preserve">; </w:t>
      </w:r>
      <w:r>
        <w:rPr>
          <w:rFonts w:ascii="Arial Narrow" w:hAnsi="Arial Narrow" w:cs="Arial Narrow"/>
          <w:snapToGrid w:val="0"/>
          <w:sz w:val="18"/>
          <w:szCs w:val="18"/>
        </w:rPr>
        <w:t>dichas sumas incorporan los importes esta</w:t>
      </w:r>
      <w:r>
        <w:rPr>
          <w:rFonts w:ascii="Arial Narrow" w:hAnsi="Arial Narrow" w:cs="Arial Narrow"/>
          <w:snapToGrid w:val="0"/>
          <w:sz w:val="18"/>
          <w:szCs w:val="18"/>
        </w:rPr>
        <w:t>blecidos en los numerales 2, 3, 4 Y 5 de la</w:t>
      </w:r>
    </w:p>
    <w:p w:rsidR="00000000" w:rsidRDefault="003C34E7">
      <w:pPr>
        <w:framePr w:w="6481" w:wrap="auto" w:hAnchor="margin" w:x="1" w:y="1"/>
        <w:widowControl w:val="0"/>
        <w:spacing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cláusula anterior más los correspondientes intereses a la fecha de vencimiento allí indicadas para cada una de ellas.</w:t>
      </w:r>
    </w:p>
    <w:p w:rsidR="00000000" w:rsidRDefault="003C34E7">
      <w:pPr>
        <w:framePr w:w="6481" w:wrap="auto" w:hAnchor="margin" w:x="1" w:y="1"/>
        <w:widowControl w:val="0"/>
        <w:spacing w:before="81"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Se deja constancia, asimismo, que las citadas cambiales se encuentran avaladas por Don.......</w:t>
      </w:r>
    </w:p>
    <w:p w:rsidR="00000000" w:rsidRDefault="003C34E7">
      <w:pPr>
        <w:framePr w:w="6481" w:wrap="auto" w:hAnchor="margin" w:x="1" w:y="1"/>
        <w:widowControl w:val="0"/>
        <w:tabs>
          <w:tab w:val="left" w:leader="dot" w:pos="816"/>
        </w:tabs>
        <w:spacing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ab/>
        <w:t>, las cuales podrán ser descontadas en el sistema financiero.</w:t>
      </w:r>
    </w:p>
    <w:p w:rsidR="00000000" w:rsidRDefault="003C34E7">
      <w:pPr>
        <w:framePr w:w="6471" w:wrap="auto" w:hAnchor="margin" w:x="15" w:y="1365"/>
        <w:widowControl w:val="0"/>
        <w:spacing w:line="35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 xml:space="preserve">SEXTA.- El lugar de pago de todas las armadas será el domicilio de EL VENDEDOR. </w:t>
      </w: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OBLIGACIONES DE LAS PARTES:</w:t>
      </w:r>
    </w:p>
    <w:p w:rsidR="00000000" w:rsidRDefault="003C34E7">
      <w:pPr>
        <w:pStyle w:val="Textoindependiente"/>
        <w:framePr w:wrap="auto"/>
      </w:pPr>
      <w:r>
        <w:t>SETIMA.- EL VENDEDOR se obliga a entregar el bien objeto de la prestació</w:t>
      </w:r>
      <w:r>
        <w:t>n a su cargo en la fecha de la firma de la escritura pública a que se refiere la cláusula cuarta, acto que se verifica con la entrega de las llaves del mencionado inmueble, procurándole a EL COMPRADOR tomar efectiva posesión de dicho bien.</w:t>
      </w:r>
    </w:p>
    <w:p w:rsidR="00000000" w:rsidRDefault="003C34E7">
      <w:pPr>
        <w:framePr w:w="6461" w:wrap="auto" w:hAnchor="margin" w:x="20" w:y="2027"/>
        <w:widowControl w:val="0"/>
        <w:spacing w:before="48"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OCTAVA.- EL VEND</w:t>
      </w:r>
      <w:r>
        <w:rPr>
          <w:rFonts w:ascii="Arial Narrow" w:hAnsi="Arial Narrow" w:cs="Arial Narrow"/>
          <w:snapToGrid w:val="0"/>
          <w:sz w:val="18"/>
          <w:szCs w:val="18"/>
        </w:rPr>
        <w:t>EDOR se obliga a entregar todos los documentos relativos a la propiedad y uso del bien objeto de la prestación a su cargo, así como los recibos cancelados por los servicios de agua potable y energía eléctrica del último periodo, y el comprobante de pago ca</w:t>
      </w:r>
      <w:r>
        <w:rPr>
          <w:rFonts w:ascii="Arial Narrow" w:hAnsi="Arial Narrow" w:cs="Arial Narrow"/>
          <w:snapToGrid w:val="0"/>
          <w:sz w:val="18"/>
          <w:szCs w:val="18"/>
        </w:rPr>
        <w:t>ncelado del Impuesto a la Propiedad Predial correspondiente al trimestre inmediato anterior a la fecha del presente contrato.</w:t>
      </w:r>
    </w:p>
    <w:p w:rsidR="00000000" w:rsidRDefault="003C34E7">
      <w:pPr>
        <w:framePr w:w="6461" w:wrap="auto" w:hAnchor="margin" w:x="20" w:y="2027"/>
        <w:widowControl w:val="0"/>
        <w:spacing w:before="48"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NOVENA - EL VENDEDOR se obliga a realizar todos los actos y a suscribir todos los documentos que sean necesarios, a fin de formali</w:t>
      </w:r>
      <w:r>
        <w:rPr>
          <w:rFonts w:ascii="Arial Narrow" w:hAnsi="Arial Narrow" w:cs="Arial Narrow"/>
          <w:snapToGrid w:val="0"/>
          <w:sz w:val="18"/>
          <w:szCs w:val="18"/>
        </w:rPr>
        <w:t>zar la transferencia de la propiedad del bien objeto de la prestación a su cargo, en favor de EL COMPRADOR.</w:t>
      </w:r>
    </w:p>
    <w:p w:rsidR="00000000" w:rsidRDefault="003C34E7">
      <w:pPr>
        <w:framePr w:w="6461" w:wrap="auto" w:hAnchor="margin" w:x="20" w:y="2027"/>
        <w:widowControl w:val="0"/>
        <w:spacing w:line="283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DECIMA.- EL COMPRADOR se obliga a pagar el precio convenido en el momento, forma y lugar pactados en la cláusula cuarta de este documento.</w:t>
      </w:r>
    </w:p>
    <w:p w:rsidR="00000000" w:rsidRDefault="003C34E7">
      <w:pPr>
        <w:framePr w:w="6461" w:wrap="auto" w:hAnchor="margin" w:x="20" w:y="2027"/>
        <w:widowControl w:val="0"/>
        <w:spacing w:line="283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PR</w:t>
      </w:r>
      <w:r>
        <w:rPr>
          <w:rFonts w:ascii="Arial Narrow" w:hAnsi="Arial Narrow" w:cs="Arial Narrow"/>
          <w:snapToGrid w:val="0"/>
          <w:sz w:val="18"/>
          <w:szCs w:val="18"/>
        </w:rPr>
        <w:t>IMERA.- EL COMPRADOR deberá recibir el bien objeto de la prestación a cargo de EL VENDEDOR, en la forma y oportunidad pactadas, declarando conocer el estado de conserva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>ción y habitabilidad en que se encuentra.</w:t>
      </w:r>
    </w:p>
    <w:p w:rsidR="00000000" w:rsidRDefault="003C34E7">
      <w:pPr>
        <w:framePr w:w="1958" w:wrap="auto" w:hAnchor="margin" w:x="20" w:y="6505"/>
        <w:widowControl w:val="0"/>
        <w:spacing w:line="192" w:lineRule="exact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GARANTIA HIPOTECARIA:</w:t>
      </w:r>
    </w:p>
    <w:p w:rsidR="00000000" w:rsidRDefault="003C34E7">
      <w:pPr>
        <w:framePr w:w="6431" w:wrap="auto" w:hAnchor="margin" w:x="54" w:y="6813"/>
        <w:widowControl w:val="0"/>
        <w:spacing w:line="249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 xml:space="preserve">DECIMO SEGUNDA.- A fin </w:t>
      </w:r>
      <w:r>
        <w:rPr>
          <w:rFonts w:ascii="Arial Narrow" w:hAnsi="Arial Narrow" w:cs="Arial Narrow"/>
          <w:snapToGrid w:val="0"/>
          <w:sz w:val="18"/>
          <w:szCs w:val="18"/>
        </w:rPr>
        <w:t>de garantizar el cumplimiento de la prestación a cargo de EL COMPRADOR consistente en el pago del saldo de precio estipulado en la cláusula cuarta, éste conviene en constituir en favor de EL VENDEDOR primera y preferencial hipoteca sobre el bien materia de</w:t>
      </w:r>
      <w:r>
        <w:rPr>
          <w:rFonts w:ascii="Arial Narrow" w:hAnsi="Arial Narrow" w:cs="Arial Narrow"/>
          <w:snapToGrid w:val="0"/>
          <w:sz w:val="18"/>
          <w:szCs w:val="18"/>
        </w:rPr>
        <w:t>l presente contrato.</w:t>
      </w:r>
    </w:p>
    <w:p w:rsidR="00000000" w:rsidRDefault="003C34E7">
      <w:pPr>
        <w:framePr w:w="6431" w:wrap="auto" w:hAnchor="margin" w:x="54" w:y="6813"/>
        <w:widowControl w:val="0"/>
        <w:spacing w:line="249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TERCERA.- La hipoteca a que se contrae la cláusula anterior se constituye hasta por</w:t>
      </w:r>
    </w:p>
    <w:p w:rsidR="00000000" w:rsidRDefault="003C34E7">
      <w:pPr>
        <w:framePr w:w="6431" w:wrap="auto" w:hAnchor="margin" w:x="54" w:y="6813"/>
        <w:widowControl w:val="0"/>
        <w:tabs>
          <w:tab w:val="left" w:leader="dot" w:pos="1219"/>
          <w:tab w:val="left" w:leader="dot" w:pos="1516"/>
        </w:tabs>
        <w:spacing w:line="249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la suma de S/.</w:t>
      </w:r>
      <w:r>
        <w:rPr>
          <w:rFonts w:ascii="Arial Narrow" w:hAnsi="Arial Narrow" w:cs="Arial Narrow"/>
          <w:snapToGrid w:val="0"/>
          <w:sz w:val="18"/>
          <w:szCs w:val="18"/>
        </w:rPr>
        <w:tab/>
        <w:t>(</w:t>
      </w:r>
      <w:r>
        <w:rPr>
          <w:rFonts w:ascii="Arial Narrow" w:hAnsi="Arial Narrow" w:cs="Arial Narrow"/>
          <w:snapToGrid w:val="0"/>
          <w:sz w:val="18"/>
          <w:szCs w:val="18"/>
        </w:rPr>
        <w:tab/>
        <w:t>y 00/100 nuevos soles), y su vigencia se extenderá hasta la cancelación</w:t>
      </w:r>
    </w:p>
    <w:p w:rsidR="00000000" w:rsidRDefault="003C34E7">
      <w:pPr>
        <w:framePr w:w="6431" w:wrap="auto" w:hAnchor="margin" w:x="54" w:y="6813"/>
        <w:widowControl w:val="0"/>
        <w:spacing w:line="249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 la última armada indicada en la cláusula cuarta de e</w:t>
      </w:r>
      <w:r>
        <w:rPr>
          <w:rFonts w:ascii="Arial Narrow" w:hAnsi="Arial Narrow" w:cs="Arial Narrow"/>
          <w:snapToGrid w:val="0"/>
          <w:sz w:val="18"/>
          <w:szCs w:val="18"/>
        </w:rPr>
        <w:t>ste documento y, de ser el caso, los intereses que pudieran generarse.</w:t>
      </w:r>
    </w:p>
    <w:p w:rsidR="00000000" w:rsidRDefault="003C34E7">
      <w:pPr>
        <w:framePr w:w="6431" w:wrap="auto" w:hAnchor="margin" w:x="54" w:y="6813"/>
        <w:widowControl w:val="0"/>
        <w:spacing w:line="249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CUARTA.- Las partes dejan constancia que la mencionada garantía hipotecaria com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>prende tanto el terreno como las construcciones existentes y las que pudieran levantarse en el fut</w:t>
      </w:r>
      <w:r>
        <w:rPr>
          <w:rFonts w:ascii="Arial Narrow" w:hAnsi="Arial Narrow" w:cs="Arial Narrow"/>
          <w:snapToGrid w:val="0"/>
          <w:sz w:val="18"/>
          <w:szCs w:val="18"/>
        </w:rPr>
        <w:t>uro, los aires, servidumbres, lo inherente y accesorio a la propiedad, y todo cuanto de hecho o</w:t>
      </w:r>
    </w:p>
    <w:p w:rsidR="00000000" w:rsidRDefault="003C34E7">
      <w:pPr>
        <w:widowControl w:val="0"/>
        <w:rPr>
          <w:rFonts w:ascii="Arial Narrow" w:hAnsi="Arial Narrow" w:cs="Arial Narrow"/>
          <w:snapToGrid w:val="0"/>
          <w:sz w:val="18"/>
          <w:szCs w:val="18"/>
        </w:rPr>
        <w:sectPr w:rsidR="00000000">
          <w:pgSz w:w="8392" w:h="11907" w:code="11"/>
          <w:pgMar w:top="720" w:right="1701" w:bottom="1418" w:left="720" w:header="709" w:footer="709" w:gutter="0"/>
          <w:cols w:space="709"/>
          <w:noEndnote/>
        </w:sectPr>
      </w:pPr>
    </w:p>
    <w:p w:rsidR="00000000" w:rsidRDefault="003C34E7">
      <w:pPr>
        <w:framePr w:w="6625" w:wrap="auto" w:hAnchor="margin" w:x="1" w:y="1"/>
        <w:widowControl w:val="0"/>
        <w:spacing w:line="340" w:lineRule="exact"/>
        <w:ind w:right="964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lastRenderedPageBreak/>
        <w:t>por derecho le corresponda al bien hipotecado, sin reserva ni limitación alguna.</w:t>
      </w:r>
    </w:p>
    <w:p w:rsidR="00000000" w:rsidRDefault="003C34E7">
      <w:pPr>
        <w:framePr w:w="6625" w:wrap="auto" w:hAnchor="margin" w:x="1" w:y="1"/>
        <w:widowControl w:val="0"/>
        <w:spacing w:before="110" w:line="23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QUINTA.- En el improbable caso de ejecución d</w:t>
      </w:r>
      <w:r>
        <w:rPr>
          <w:rFonts w:ascii="Arial Narrow" w:hAnsi="Arial Narrow" w:cs="Arial Narrow"/>
          <w:snapToGrid w:val="0"/>
          <w:sz w:val="18"/>
          <w:szCs w:val="18"/>
        </w:rPr>
        <w:t>e la garantía hipotecaria constituida en la cláusula décimo primera, las partes acuerdan valorizar el inmueble hipotecado en la suma de S/.</w:t>
      </w:r>
      <w:r>
        <w:rPr>
          <w:rFonts w:ascii="Arial Narrow" w:hAnsi="Arial Narrow" w:cs="Arial Narrow"/>
          <w:snapToGrid w:val="0"/>
          <w:sz w:val="18"/>
          <w:szCs w:val="18"/>
        </w:rPr>
        <w:tab/>
        <w:t>(</w:t>
      </w:r>
      <w:r>
        <w:rPr>
          <w:rFonts w:ascii="Arial Narrow" w:hAnsi="Arial Narrow" w:cs="Arial Narrow"/>
          <w:snapToGrid w:val="0"/>
          <w:sz w:val="18"/>
          <w:szCs w:val="18"/>
        </w:rPr>
        <w:tab/>
        <w:t>y 00/100 nuevos soles). Las 2/3 partes de la valorización indicada servirán de base</w:t>
      </w:r>
    </w:p>
    <w:p w:rsidR="00000000" w:rsidRDefault="003C34E7">
      <w:pPr>
        <w:framePr w:w="6625" w:wrap="auto" w:hAnchor="margin" w:x="1" w:y="1"/>
        <w:widowControl w:val="0"/>
        <w:spacing w:line="23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para el remate de ley.</w:t>
      </w:r>
    </w:p>
    <w:p w:rsidR="00000000" w:rsidRDefault="003C34E7">
      <w:pPr>
        <w:framePr w:w="6625" w:wrap="auto" w:hAnchor="margin" w:x="1" w:y="1"/>
        <w:widowControl w:val="0"/>
        <w:spacing w:line="340" w:lineRule="exact"/>
        <w:ind w:right="3470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OBLIGACIONES DE SANEAMIENTO:</w:t>
      </w:r>
    </w:p>
    <w:p w:rsidR="00000000" w:rsidRDefault="003C34E7">
      <w:pPr>
        <w:framePr w:w="6615" w:wrap="auto" w:hAnchor="margin" w:x="15" w:y="1700"/>
        <w:widowControl w:val="0"/>
        <w:spacing w:line="22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SEXTA.- Salvo la hipoteca que se constituye en la cláusula décimo primera, EL VEN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>DEDOR declara que el bien objeto de la prestación a su cargo se encuentra, al momento de celebrarse este contrato, libre de toda carga, gr</w:t>
      </w:r>
      <w:r>
        <w:rPr>
          <w:rFonts w:ascii="Arial Narrow" w:hAnsi="Arial Narrow" w:cs="Arial Narrow"/>
          <w:snapToGrid w:val="0"/>
          <w:sz w:val="18"/>
          <w:szCs w:val="18"/>
        </w:rPr>
        <w:t>avamen, derecho real de garantía, medida judicial o ,extrajudicial y en general de todo acto o circunstancia que impida, prive o limite la libre disponibilidad, y/o el derecho de propiedad, posesión o uso del bien. No obstante, EL VENDE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>DOR se obliga al sa</w:t>
      </w:r>
      <w:r>
        <w:rPr>
          <w:rFonts w:ascii="Arial Narrow" w:hAnsi="Arial Narrow" w:cs="Arial Narrow"/>
          <w:snapToGrid w:val="0"/>
          <w:sz w:val="18"/>
          <w:szCs w:val="18"/>
        </w:rPr>
        <w:t>neamiento por evicción, que comprenderá todos los conceptos previstos en el art 1495 del Código Civil.</w:t>
      </w:r>
    </w:p>
    <w:p w:rsidR="00000000" w:rsidRDefault="003C34E7">
      <w:pPr>
        <w:framePr w:w="6615" w:wrap="auto" w:hAnchor="margin" w:x="15" w:y="1700"/>
        <w:widowControl w:val="0"/>
        <w:spacing w:before="91" w:line="22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SETIMA.- No obstante la declaración de EL VENDEDOR, en la cláusula segunda de este documento, con relación al perfecto estado de conservación y ha</w:t>
      </w:r>
      <w:r>
        <w:rPr>
          <w:rFonts w:ascii="Arial Narrow" w:hAnsi="Arial Narrow" w:cs="Arial Narrow"/>
          <w:snapToGrid w:val="0"/>
          <w:sz w:val="18"/>
          <w:szCs w:val="18"/>
        </w:rPr>
        <w:t>bitabilidad del bien objeto de la prestación a su cargo, aquél se obliga al saneamiento por vicios ocultos y por hecho propio existentes al momento de la transferencia.</w:t>
      </w:r>
    </w:p>
    <w:p w:rsidR="00000000" w:rsidRDefault="003C34E7">
      <w:pPr>
        <w:framePr w:w="6595" w:wrap="auto" w:hAnchor="margin" w:x="34" w:y="4417"/>
        <w:widowControl w:val="0"/>
        <w:spacing w:line="316" w:lineRule="exact"/>
        <w:ind w:right="4372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GASTOS Y TRIBUTOS:</w:t>
      </w:r>
    </w:p>
    <w:p w:rsidR="00000000" w:rsidRDefault="003C34E7">
      <w:pPr>
        <w:framePr w:w="6595" w:wrap="auto" w:hAnchor="margin" w:x="34" w:y="4417"/>
        <w:widowControl w:val="0"/>
        <w:spacing w:before="91" w:line="225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 xml:space="preserve">DECIMO OCTAVA.- Las partes acuerdan que todos los gastos y tributos </w:t>
      </w:r>
      <w:r>
        <w:rPr>
          <w:rFonts w:ascii="Arial Narrow" w:hAnsi="Arial Narrow" w:cs="Arial Narrow"/>
          <w:snapToGrid w:val="0"/>
          <w:sz w:val="18"/>
          <w:szCs w:val="18"/>
        </w:rPr>
        <w:t>que origine la celebra</w:t>
      </w:r>
      <w:r>
        <w:rPr>
          <w:rFonts w:ascii="Arial Narrow" w:hAnsi="Arial Narrow" w:cs="Arial Narrow"/>
          <w:snapToGrid w:val="0"/>
          <w:sz w:val="18"/>
          <w:szCs w:val="18"/>
        </w:rPr>
        <w:softHyphen/>
      </w:r>
    </w:p>
    <w:p w:rsidR="00000000" w:rsidRDefault="003C34E7">
      <w:pPr>
        <w:framePr w:w="6595" w:wrap="auto" w:hAnchor="margin" w:x="34" w:y="4417"/>
        <w:widowControl w:val="0"/>
        <w:spacing w:line="225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ción, formalización y ejecución del presente contrato serán asumidos por EL COMPRADOR.</w:t>
      </w:r>
    </w:p>
    <w:p w:rsidR="00000000" w:rsidRDefault="003C34E7">
      <w:pPr>
        <w:framePr w:w="6595" w:wrap="auto" w:hAnchor="margin" w:x="34" w:y="4417"/>
        <w:widowControl w:val="0"/>
        <w:spacing w:before="91" w:line="225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NOVENA.- EL VENDEDOR declara que al momento de celebrarse este contrato, no tiene ninguna obligación tributaria pendiente de pago respecto</w:t>
      </w:r>
      <w:r>
        <w:rPr>
          <w:rFonts w:ascii="Arial Narrow" w:hAnsi="Arial Narrow" w:cs="Arial Narrow"/>
          <w:snapToGrid w:val="0"/>
          <w:sz w:val="18"/>
          <w:szCs w:val="18"/>
        </w:rPr>
        <w:t xml:space="preserve"> del bien objeto de la prestación a su cargo.</w:t>
      </w:r>
    </w:p>
    <w:p w:rsidR="00000000" w:rsidRDefault="003C34E7">
      <w:pPr>
        <w:framePr w:w="6595" w:wrap="auto" w:hAnchor="margin" w:x="34" w:y="4417"/>
        <w:widowControl w:val="0"/>
        <w:spacing w:before="91" w:line="22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VIGESIMA.- En las relaciones personales entre las partes, EL VENDEDOR asumirá o reembolsa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>rá a EL COMPRADOR, si es el caso, los tributos que correspondan al bien materia de la venta hasta antes de la transferen</w:t>
      </w:r>
      <w:r>
        <w:rPr>
          <w:rFonts w:ascii="Arial Narrow" w:hAnsi="Arial Narrow" w:cs="Arial Narrow"/>
          <w:snapToGrid w:val="0"/>
          <w:sz w:val="18"/>
          <w:szCs w:val="18"/>
        </w:rPr>
        <w:t>cia; mientras que EL COMPRADOR, por su parte, asumirá los tributos que se generen con motivo de dicha transferencia y con posterioridad a ella.</w:t>
      </w:r>
    </w:p>
    <w:p w:rsidR="00000000" w:rsidRDefault="003C34E7">
      <w:pPr>
        <w:framePr w:w="2236" w:wrap="auto" w:hAnchor="margin" w:x="44" w:y="7085"/>
        <w:widowControl w:val="0"/>
        <w:spacing w:line="196" w:lineRule="exact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COMPETENCIA TERRITORIAL:</w:t>
      </w:r>
    </w:p>
    <w:p w:rsidR="00000000" w:rsidRDefault="003C34E7">
      <w:pPr>
        <w:framePr w:w="6067" w:wrap="auto" w:hAnchor="margin" w:x="39" w:y="7402"/>
        <w:widowControl w:val="0"/>
        <w:spacing w:line="22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VIGESIMO PRIMERA.- Para efectos de cualquier controversia que se genere con motivo de la celebración y ejecución de este contrato, las partes se someten a la competencia territorial de los jueces y tribunales de ......</w:t>
      </w:r>
    </w:p>
    <w:p w:rsidR="00000000" w:rsidRDefault="003C34E7">
      <w:pPr>
        <w:framePr w:w="6585" w:wrap="auto" w:hAnchor="margin" w:x="39" w:y="8185"/>
        <w:widowControl w:val="0"/>
        <w:spacing w:line="316" w:lineRule="exact"/>
        <w:ind w:right="4662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DOMICILIO:</w:t>
      </w:r>
    </w:p>
    <w:p w:rsidR="00000000" w:rsidRDefault="003C34E7">
      <w:pPr>
        <w:framePr w:w="6585" w:wrap="auto" w:hAnchor="margin" w:x="39" w:y="8185"/>
        <w:widowControl w:val="0"/>
        <w:spacing w:before="96" w:line="22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VIGESIMO SEGUNDA.- Para la</w:t>
      </w:r>
      <w:r>
        <w:rPr>
          <w:rFonts w:ascii="Arial Narrow" w:hAnsi="Arial Narrow" w:cs="Arial Narrow"/>
          <w:snapToGrid w:val="0"/>
          <w:sz w:val="18"/>
          <w:szCs w:val="18"/>
        </w:rPr>
        <w:t xml:space="preserve"> validez de todas las comunicaciones y notificaciones a las partes, con motivo de la ejecución de este contrato; ambas señalan como sus respectivos domici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 xml:space="preserve">lios los indicados en la introducción de este documento. El cambio de domicilio de cualquiera de las </w:t>
      </w:r>
      <w:r>
        <w:rPr>
          <w:rFonts w:ascii="Arial Narrow" w:hAnsi="Arial Narrow" w:cs="Arial Narrow"/>
          <w:snapToGrid w:val="0"/>
          <w:sz w:val="18"/>
          <w:szCs w:val="18"/>
        </w:rPr>
        <w:t>partes surtirá efecto desde la fecha de comunicación de dicho cambio a la otra parte, por vía notarial.</w:t>
      </w:r>
    </w:p>
    <w:p w:rsidR="00000000" w:rsidRDefault="003C34E7">
      <w:pPr>
        <w:widowControl w:val="0"/>
        <w:rPr>
          <w:rFonts w:ascii="Arial Narrow" w:hAnsi="Arial Narrow" w:cs="Arial Narrow"/>
          <w:snapToGrid w:val="0"/>
          <w:sz w:val="18"/>
          <w:szCs w:val="18"/>
        </w:rPr>
        <w:sectPr w:rsidR="00000000">
          <w:pgSz w:w="8392" w:h="11907" w:code="11"/>
          <w:pgMar w:top="720" w:right="1701" w:bottom="1418" w:left="720" w:header="709" w:footer="709" w:gutter="0"/>
          <w:cols w:space="709"/>
          <w:noEndnote/>
        </w:sectPr>
      </w:pPr>
    </w:p>
    <w:p w:rsidR="00000000" w:rsidRDefault="003C34E7">
      <w:pPr>
        <w:widowControl w:val="0"/>
        <w:rPr>
          <w:rFonts w:ascii="Arial Narrow" w:hAnsi="Arial Narrow" w:cs="Arial Narrow"/>
          <w:snapToGrid w:val="0"/>
          <w:sz w:val="18"/>
          <w:szCs w:val="18"/>
        </w:rPr>
      </w:pPr>
    </w:p>
    <w:p w:rsidR="00000000" w:rsidRDefault="003C34E7">
      <w:pPr>
        <w:framePr w:w="6120" w:wrap="auto" w:hAnchor="margin" w:x="1" w:y="1"/>
        <w:widowControl w:val="0"/>
        <w:tabs>
          <w:tab w:val="left" w:pos="3686"/>
        </w:tabs>
        <w:spacing w:line="321" w:lineRule="exact"/>
        <w:ind w:right="2576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APLICACION SUPLETORIA DE LA LEY:</w:t>
      </w:r>
    </w:p>
    <w:p w:rsidR="00000000" w:rsidRDefault="003C34E7">
      <w:pPr>
        <w:framePr w:w="6120" w:wrap="auto" w:hAnchor="margin" w:x="1" w:y="1"/>
        <w:widowControl w:val="0"/>
        <w:spacing w:before="124" w:line="196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 xml:space="preserve">VIGESIMO TERCERA.- En todo lo no previsto por las partes en el presente contrato, ambas se </w:t>
      </w:r>
      <w:r>
        <w:rPr>
          <w:rFonts w:ascii="Arial Narrow" w:hAnsi="Arial Narrow" w:cs="Arial Narrow"/>
          <w:snapToGrid w:val="0"/>
          <w:sz w:val="18"/>
          <w:szCs w:val="18"/>
        </w:rPr>
        <w:t>someten a lo establecido por las normas del Código Civil y demás del sistema jurídico que resulten aplicables. .</w:t>
      </w:r>
    </w:p>
    <w:p w:rsidR="00000000" w:rsidRDefault="003C34E7">
      <w:pPr>
        <w:framePr w:w="6120" w:wrap="auto" w:hAnchor="margin" w:x="11" w:y="1211"/>
        <w:widowControl w:val="0"/>
        <w:spacing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Sírvase Ud., Sr. notario público, insertar la introducción y conclusión de ley, y cursar partes al Registro de la Propiedad Inmueble para la co</w:t>
      </w:r>
      <w:r>
        <w:rPr>
          <w:rFonts w:ascii="Arial Narrow" w:hAnsi="Arial Narrow" w:cs="Arial Narrow"/>
          <w:snapToGrid w:val="0"/>
          <w:sz w:val="18"/>
          <w:szCs w:val="18"/>
        </w:rPr>
        <w:t>rrespondiente inscripción.</w:t>
      </w:r>
    </w:p>
    <w:p w:rsidR="00000000" w:rsidRDefault="003C34E7">
      <w:pPr>
        <w:framePr w:w="4046" w:wrap="auto" w:hAnchor="margin" w:x="15" w:y="1854"/>
        <w:widowControl w:val="0"/>
        <w:tabs>
          <w:tab w:val="left" w:leader="dot" w:pos="1795"/>
          <w:tab w:val="left" w:leader="dot" w:pos="3614"/>
        </w:tabs>
        <w:spacing w:line="22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Firmado en la ciudad de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a los ... días del mes de</w:t>
      </w:r>
      <w:r>
        <w:rPr>
          <w:rFonts w:ascii="Arial Narrow" w:hAnsi="Arial Narrow" w:cs="Arial Narrow"/>
          <w:snapToGrid w:val="0"/>
          <w:sz w:val="18"/>
          <w:szCs w:val="18"/>
        </w:rPr>
        <w:tab/>
        <w:t>de .....</w:t>
      </w:r>
    </w:p>
    <w:p w:rsidR="00000000" w:rsidRDefault="003C34E7">
      <w:pPr>
        <w:pStyle w:val="Descripcin"/>
        <w:framePr w:wrap="auto"/>
      </w:pPr>
      <w:r>
        <w:t>EL VENDEDOR</w:t>
      </w:r>
    </w:p>
    <w:p w:rsidR="00000000" w:rsidRDefault="003C34E7">
      <w:pPr>
        <w:pStyle w:val="Descripcin"/>
        <w:framePr w:w="1300" w:wrap="auto" w:x="4033"/>
      </w:pPr>
      <w:r>
        <w:t>EL COMPRADOR</w:t>
      </w:r>
    </w:p>
    <w:p w:rsidR="00000000" w:rsidRDefault="003C34E7">
      <w:pPr>
        <w:framePr w:w="3869" w:wrap="auto" w:hAnchor="margin" w:x="25" w:y="3875"/>
        <w:widowControl w:val="0"/>
        <w:spacing w:line="182" w:lineRule="exact"/>
        <w:rPr>
          <w:rFonts w:ascii="Arial Narrow" w:hAnsi="Arial Narrow" w:cs="Arial Narrow"/>
          <w:b/>
          <w:bCs/>
          <w:snapToGrid w:val="0"/>
          <w:sz w:val="16"/>
          <w:szCs w:val="16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6"/>
          <w:szCs w:val="16"/>
          <w:u w:val="single"/>
        </w:rPr>
        <w:t>NORMAS APLICABLES:</w:t>
      </w:r>
    </w:p>
    <w:p w:rsidR="00000000" w:rsidRDefault="003C34E7">
      <w:pPr>
        <w:framePr w:w="3869" w:wrap="auto" w:hAnchor="margin" w:x="25" w:y="3875"/>
        <w:widowControl w:val="0"/>
        <w:spacing w:line="182" w:lineRule="exact"/>
        <w:rPr>
          <w:rFonts w:ascii="Arial Narrow" w:hAnsi="Arial Narrow" w:cs="Arial Narrow"/>
          <w:i/>
          <w:iCs/>
          <w:snapToGrid w:val="0"/>
          <w:sz w:val="16"/>
          <w:szCs w:val="16"/>
        </w:rPr>
      </w:pP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>CODIGO CIVIL:</w:t>
      </w:r>
    </w:p>
    <w:p w:rsidR="00000000" w:rsidRDefault="003C34E7">
      <w:pPr>
        <w:framePr w:w="3869" w:wrap="auto" w:hAnchor="margin" w:x="25" w:y="3875"/>
        <w:widowControl w:val="0"/>
        <w:spacing w:line="182" w:lineRule="exact"/>
        <w:rPr>
          <w:rFonts w:ascii="Arial Narrow" w:hAnsi="Arial Narrow" w:cs="Arial Narrow"/>
          <w:i/>
          <w:iCs/>
          <w:snapToGrid w:val="0"/>
          <w:sz w:val="16"/>
          <w:szCs w:val="16"/>
        </w:rPr>
      </w:pP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 xml:space="preserve">Art. </w:t>
      </w:r>
      <w:r>
        <w:rPr>
          <w:rFonts w:ascii="Arial Narrow" w:hAnsi="Arial Narrow" w:cs="Arial Narrow"/>
          <w:snapToGrid w:val="0"/>
          <w:sz w:val="16"/>
          <w:szCs w:val="16"/>
        </w:rPr>
        <w:t xml:space="preserve">1529 </w:t>
      </w: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>(Definición de compraventa) y ss.</w:t>
      </w:r>
    </w:p>
    <w:p w:rsidR="00000000" w:rsidRDefault="003C34E7">
      <w:pPr>
        <w:framePr w:w="3869" w:wrap="auto" w:hAnchor="margin" w:x="25" w:y="3875"/>
        <w:widowControl w:val="0"/>
        <w:spacing w:line="182" w:lineRule="exact"/>
        <w:rPr>
          <w:rFonts w:ascii="Arial Narrow" w:hAnsi="Arial Narrow" w:cs="Arial Narrow"/>
          <w:i/>
          <w:iCs/>
          <w:snapToGrid w:val="0"/>
          <w:sz w:val="16"/>
          <w:szCs w:val="16"/>
        </w:rPr>
      </w:pP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>Art. 1097 (Definición de hipoteca) y ss.</w:t>
      </w:r>
    </w:p>
    <w:p w:rsidR="00000000" w:rsidRDefault="003C34E7">
      <w:pPr>
        <w:framePr w:w="3869" w:wrap="auto" w:hAnchor="margin" w:x="25" w:y="3875"/>
        <w:widowControl w:val="0"/>
        <w:spacing w:line="182" w:lineRule="exact"/>
        <w:rPr>
          <w:rFonts w:ascii="Arial Narrow" w:hAnsi="Arial Narrow" w:cs="Arial Narrow"/>
          <w:snapToGrid w:val="0"/>
          <w:sz w:val="16"/>
          <w:szCs w:val="16"/>
        </w:rPr>
      </w:pP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 xml:space="preserve">LEY  </w:t>
      </w:r>
      <w:r>
        <w:rPr>
          <w:rFonts w:ascii="Arial Narrow" w:hAnsi="Arial Narrow" w:cs="Arial Narrow"/>
          <w:snapToGrid w:val="0"/>
          <w:sz w:val="16"/>
          <w:szCs w:val="16"/>
        </w:rPr>
        <w:t xml:space="preserve">DE </w:t>
      </w: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>TITULOS VALORES. LEY N" 272</w:t>
      </w:r>
      <w:r>
        <w:rPr>
          <w:rFonts w:ascii="Arial Narrow" w:hAnsi="Arial Narrow" w:cs="Arial Narrow"/>
          <w:snapToGrid w:val="0"/>
          <w:sz w:val="16"/>
          <w:szCs w:val="16"/>
        </w:rPr>
        <w:t>87.</w:t>
      </w:r>
    </w:p>
    <w:p w:rsidR="00000000" w:rsidRDefault="003C34E7">
      <w:pPr>
        <w:framePr w:w="3869" w:wrap="auto" w:hAnchor="margin" w:x="25" w:y="3875"/>
        <w:widowControl w:val="0"/>
        <w:spacing w:line="182" w:lineRule="exact"/>
        <w:rPr>
          <w:rFonts w:ascii="Arial Narrow" w:hAnsi="Arial Narrow" w:cs="Arial Narrow"/>
          <w:snapToGrid w:val="0"/>
          <w:sz w:val="16"/>
          <w:szCs w:val="16"/>
        </w:rPr>
      </w:pP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 xml:space="preserve">LEY  </w:t>
      </w:r>
      <w:r>
        <w:rPr>
          <w:rFonts w:ascii="Arial Narrow" w:hAnsi="Arial Narrow" w:cs="Arial Narrow"/>
          <w:snapToGrid w:val="0"/>
          <w:sz w:val="16"/>
          <w:szCs w:val="16"/>
        </w:rPr>
        <w:t xml:space="preserve">DE </w:t>
      </w: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 xml:space="preserve">TRIBUTACION MUNICIPAL. D.LEG. N° </w:t>
      </w:r>
      <w:r>
        <w:rPr>
          <w:rFonts w:ascii="Arial Narrow" w:hAnsi="Arial Narrow" w:cs="Arial Narrow"/>
          <w:snapToGrid w:val="0"/>
          <w:sz w:val="16"/>
          <w:szCs w:val="16"/>
        </w:rPr>
        <w:t xml:space="preserve">776. </w:t>
      </w:r>
    </w:p>
    <w:p w:rsidR="00000000" w:rsidRDefault="003C34E7">
      <w:pPr>
        <w:framePr w:w="3869" w:wrap="auto" w:hAnchor="margin" w:x="25" w:y="3875"/>
        <w:widowControl w:val="0"/>
        <w:spacing w:line="182" w:lineRule="exact"/>
        <w:rPr>
          <w:rFonts w:ascii="Arial Narrow" w:hAnsi="Arial Narrow" w:cs="Arial Narrow"/>
          <w:i/>
          <w:iCs/>
          <w:snapToGrid w:val="0"/>
          <w:sz w:val="16"/>
          <w:szCs w:val="16"/>
        </w:rPr>
      </w:pP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 xml:space="preserve">Art. </w:t>
      </w:r>
      <w:r>
        <w:rPr>
          <w:rFonts w:ascii="Arial Narrow" w:hAnsi="Arial Narrow" w:cs="Arial Narrow"/>
          <w:snapToGrid w:val="0"/>
          <w:sz w:val="16"/>
          <w:szCs w:val="16"/>
        </w:rPr>
        <w:t xml:space="preserve">8 </w:t>
      </w: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>(Impuesto predial) y ss.</w:t>
      </w:r>
    </w:p>
    <w:p w:rsidR="003C34E7" w:rsidRDefault="003C34E7">
      <w:pPr>
        <w:framePr w:w="3869" w:wrap="auto" w:hAnchor="margin" w:x="25" w:y="3875"/>
        <w:widowControl w:val="0"/>
        <w:spacing w:line="182" w:lineRule="exact"/>
        <w:rPr>
          <w:rFonts w:ascii="Arial Narrow" w:hAnsi="Arial Narrow" w:cs="Arial Narrow"/>
          <w:i/>
          <w:iCs/>
          <w:snapToGrid w:val="0"/>
          <w:sz w:val="16"/>
          <w:szCs w:val="16"/>
        </w:rPr>
      </w:pP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 xml:space="preserve">Art. </w:t>
      </w:r>
      <w:r>
        <w:rPr>
          <w:rFonts w:ascii="Arial Narrow" w:hAnsi="Arial Narrow" w:cs="Arial Narrow"/>
          <w:snapToGrid w:val="0"/>
          <w:sz w:val="16"/>
          <w:szCs w:val="16"/>
        </w:rPr>
        <w:t xml:space="preserve">21 </w:t>
      </w:r>
      <w:r>
        <w:rPr>
          <w:rFonts w:ascii="Arial Narrow" w:hAnsi="Arial Narrow" w:cs="Arial Narrow"/>
          <w:i/>
          <w:iCs/>
          <w:snapToGrid w:val="0"/>
          <w:sz w:val="16"/>
          <w:szCs w:val="16"/>
        </w:rPr>
        <w:t>(Impuesto de alcabala) y ss.</w:t>
      </w:r>
    </w:p>
    <w:sectPr w:rsidR="003C34E7">
      <w:pgSz w:w="8392" w:h="11907" w:code="11"/>
      <w:pgMar w:top="720" w:right="1701" w:bottom="1418" w:left="720" w:header="709" w:footer="709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B9"/>
    <w:rsid w:val="003C34E7"/>
    <w:rsid w:val="007A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3197AB1D-3072-4192-B465-CFDC3DA4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99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pPr>
      <w:framePr w:w="6461" w:wrap="auto" w:hAnchor="margin" w:x="20" w:y="2027"/>
      <w:widowControl w:val="0"/>
      <w:spacing w:line="235" w:lineRule="exact"/>
      <w:jc w:val="both"/>
    </w:pPr>
    <w:rPr>
      <w:rFonts w:ascii="Arial Narrow" w:hAnsi="Arial Narrow" w:cs="Arial Narrow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Times New Roman" w:hAnsi="Times New Roman" w:cs="Times New Roman"/>
      <w:sz w:val="20"/>
      <w:szCs w:val="20"/>
      <w:lang w:val="es-ES"/>
    </w:rPr>
  </w:style>
  <w:style w:type="paragraph" w:styleId="Descripcin">
    <w:name w:val="caption"/>
    <w:basedOn w:val="Normal"/>
    <w:next w:val="Normal"/>
    <w:uiPriority w:val="99"/>
    <w:qFormat/>
    <w:pPr>
      <w:framePr w:w="1147" w:wrap="auto" w:hAnchor="margin" w:x="745" w:y="2924"/>
      <w:widowControl w:val="0"/>
      <w:spacing w:line="192" w:lineRule="exact"/>
      <w:jc w:val="both"/>
    </w:pPr>
    <w:rPr>
      <w:rFonts w:ascii="Arial Narrow" w:hAnsi="Arial Narrow" w:cs="Arial Narrow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1311</Words>
  <Characters>7211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dc:description/>
  <cp:lastModifiedBy>Usuario</cp:lastModifiedBy>
  <cp:revision>2</cp:revision>
  <dcterms:created xsi:type="dcterms:W3CDTF">2021-02-09T20:52:00Z</dcterms:created>
  <dcterms:modified xsi:type="dcterms:W3CDTF">2021-02-09T20:52:00Z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